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B74DEE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r>
        <w:rPr>
          <w:rFonts w:cs="B Titr" w:hint="cs"/>
          <w:sz w:val="6"/>
          <w:szCs w:val="6"/>
          <w:rtl/>
          <w:lang w:bidi="fa-IR"/>
        </w:rPr>
        <w:t>مشترک</w:t>
      </w:r>
    </w:p>
    <w:p w:rsidR="006B7C0F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ayout w:type="fixed"/>
        <w:tblLook w:val="04A0" w:firstRow="1" w:lastRow="0" w:firstColumn="1" w:lastColumn="0" w:noHBand="0" w:noVBand="1"/>
      </w:tblPr>
      <w:tblGrid>
        <w:gridCol w:w="769"/>
        <w:gridCol w:w="4251"/>
        <w:gridCol w:w="1000"/>
        <w:gridCol w:w="903"/>
        <w:gridCol w:w="5239"/>
        <w:gridCol w:w="923"/>
        <w:gridCol w:w="903"/>
        <w:gridCol w:w="5275"/>
        <w:gridCol w:w="1070"/>
        <w:gridCol w:w="851"/>
      </w:tblGrid>
      <w:tr w:rsidR="00B74DEE" w:rsidRPr="00B74DEE" w:rsidTr="000843C6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52A19" w:rsidRPr="00B74DEE" w:rsidRDefault="00052A19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B74DEE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B74DE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B74DE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B74DE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B74DEE" w:rsidRPr="00B74DEE" w:rsidTr="000843C6">
        <w:trPr>
          <w:trHeight w:val="1123"/>
        </w:trPr>
        <w:tc>
          <w:tcPr>
            <w:tcW w:w="7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52A19" w:rsidRPr="00B74DEE" w:rsidRDefault="00052A19">
            <w:pPr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52A19" w:rsidRPr="00B74DEE" w:rsidRDefault="00052A19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B74DEE"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052A19" w:rsidRPr="00B74DEE" w:rsidRDefault="00052A19">
            <w:pPr>
              <w:jc w:val="center"/>
              <w:rPr>
                <w:rFonts w:cs="B Traffic"/>
                <w:b/>
                <w:bCs/>
                <w:color w:val="FF0000"/>
              </w:rPr>
            </w:pPr>
          </w:p>
        </w:tc>
      </w:tr>
      <w:tr w:rsidR="00B74DEE" w:rsidRPr="00B74DEE" w:rsidTr="00FD4FF5">
        <w:trPr>
          <w:cantSplit/>
          <w:trHeight w:val="1304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0843C6" w:rsidRPr="00FD4FF5" w:rsidRDefault="000843C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4"/>
                <w:szCs w:val="24"/>
                <w:lang w:bidi="fa-IR"/>
              </w:rPr>
            </w:pPr>
            <w:r w:rsidRPr="00FD4FF5">
              <w:rPr>
                <w:rFonts w:cs="B Traffic" w:hint="cs"/>
                <w:color w:val="FF0000"/>
                <w:sz w:val="24"/>
                <w:szCs w:val="24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bidi/>
              <w:rPr>
                <w:rFonts w:cs="B Mitra"/>
                <w:color w:val="FF0000"/>
                <w:lang w:bidi="fa-IR"/>
              </w:rPr>
            </w:pPr>
            <w:r w:rsidRPr="00B74DEE">
              <w:rPr>
                <w:rFonts w:cs="B Mitra" w:hint="cs"/>
                <w:color w:val="FF0000"/>
                <w:rtl/>
                <w:lang w:bidi="fa-IR"/>
              </w:rPr>
              <w:t xml:space="preserve">آیا استراتژی </w:t>
            </w:r>
            <w:r w:rsidRPr="00B74DEE">
              <w:rPr>
                <w:rFonts w:cs="B Mitra"/>
                <w:color w:val="FF0000"/>
                <w:lang w:bidi="fa-IR"/>
              </w:rPr>
              <w:t>DOTS</w:t>
            </w:r>
            <w:r w:rsidRPr="00B74DEE">
              <w:rPr>
                <w:rFonts w:cs="B Mitra" w:hint="cs"/>
                <w:color w:val="FF0000"/>
                <w:rtl/>
                <w:lang w:bidi="fa-IR"/>
              </w:rPr>
              <w:t xml:space="preserve"> را برای بیماران شناسایی شده طبق دستورالعمل کشوری اجرا می کند.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 w:rsidP="009C0275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 w:rsidRPr="00B74DEE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و ارائه مستندات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 w:rsidP="009C0275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 w:rsidRPr="00B74DEE">
              <w:rPr>
                <w:rFonts w:cs="B Mitra" w:hint="cs"/>
                <w:color w:val="FF0000"/>
                <w:rtl/>
                <w:lang w:bidi="fa-IR"/>
              </w:rPr>
              <w:t>آیا بیمار سل تحت درمان نکات لازم در مورد بیماری سل را می دان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43C6" w:rsidRPr="00B74DEE" w:rsidRDefault="000843C6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B74DEE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مصاحبه با بیماران خارج از مرکز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3C6" w:rsidRPr="00B74DEE" w:rsidRDefault="000843C6">
            <w:pPr>
              <w:rPr>
                <w:color w:val="FF0000"/>
              </w:rPr>
            </w:pPr>
          </w:p>
        </w:tc>
      </w:tr>
    </w:tbl>
    <w:p w:rsidR="00052A19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052A19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052A19" w:rsidRDefault="00052A19" w:rsidP="00052A19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1A0655" w:rsidRPr="001A0655" w:rsidTr="009C0275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1A0655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1A0655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1A0655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1A0655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1A0655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1A0655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1A0655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1A0655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1A0655" w:rsidRPr="001A0655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1A0655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1A0655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D22BB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1A0655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="00D22BB5" w:rsidRPr="001A0655">
              <w:rPr>
                <w:rFonts w:cs="B Traffic"/>
                <w:b/>
                <w:bCs/>
                <w:color w:val="FF0000"/>
              </w:rPr>
              <w:t xml:space="preserve">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1A0655">
              <w:rPr>
                <w:rFonts w:cs="B Traffic" w:hint="cs"/>
                <w:b/>
                <w:bCs/>
                <w:color w:val="FF0000"/>
                <w:rtl/>
              </w:rPr>
              <w:t xml:space="preserve">ی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1A0655" w:rsidRDefault="00D22BB5" w:rsidP="001477BB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1A065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1A065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1A0655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1A065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1A0655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1A0655" w:rsidRDefault="004404F1" w:rsidP="004404F1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1A0655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1A0655" w:rsidRPr="001A0655" w:rsidTr="004404F1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A0655" w:rsidRPr="00FD4FF5" w:rsidRDefault="001A065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4"/>
                <w:szCs w:val="24"/>
                <w:rtl/>
                <w:lang w:bidi="fa-IR"/>
              </w:rPr>
            </w:pPr>
            <w:r w:rsidRPr="00FD4FF5">
              <w:rPr>
                <w:rFonts w:cs="B Traffic" w:hint="cs"/>
                <w:color w:val="FF0000"/>
                <w:sz w:val="24"/>
                <w:szCs w:val="24"/>
                <w:rtl/>
                <w:lang w:bidi="fa-IR"/>
              </w:rPr>
              <w:t>برنامه کنترل 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1A0655" w:rsidRDefault="001A0655" w:rsidP="003A709D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Mitra" w:hint="cs"/>
                <w:color w:val="FF0000"/>
                <w:rtl/>
                <w:lang w:bidi="fa-IR"/>
              </w:rPr>
              <w:t>آیا دستورالعمل راهنماي درمان وبا و کنترل طغیان (یک عدد) موجود است؟</w:t>
            </w:r>
          </w:p>
        </w:tc>
        <w:tc>
          <w:tcPr>
            <w:tcW w:w="1276" w:type="dxa"/>
            <w:vAlign w:val="center"/>
          </w:tcPr>
          <w:p w:rsidR="001A0655" w:rsidRPr="001A0655" w:rsidRDefault="001A0655" w:rsidP="003A709D">
            <w:pPr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1A0655" w:rsidRPr="001A0655" w:rsidRDefault="001A0655" w:rsidP="009C0275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1A0655" w:rsidRPr="001A0655" w:rsidRDefault="001A0655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>آیا اقدامات لازم برای جبران کم آبی و الکترولیت بدن بیماران مشکوک جهت پیشگیری از دهیدراتاسیون</w:t>
            </w:r>
            <w:r w:rsidRPr="001A0655">
              <w:rPr>
                <w:rFonts w:cs="B Mitra"/>
                <w:color w:val="FF0000"/>
                <w:rtl/>
                <w:lang w:bidi="fa-IR"/>
              </w:rPr>
              <w:t xml:space="preserve"> </w:t>
            </w:r>
            <w:r w:rsidRPr="001A0655">
              <w:rPr>
                <w:rFonts w:cs="B Mitra" w:hint="cs"/>
                <w:color w:val="FF0000"/>
                <w:rtl/>
                <w:lang w:bidi="fa-IR"/>
              </w:rPr>
              <w:t>انجام می گیرد؟</w:t>
            </w:r>
          </w:p>
        </w:tc>
        <w:tc>
          <w:tcPr>
            <w:tcW w:w="1601" w:type="dxa"/>
            <w:vAlign w:val="center"/>
          </w:tcPr>
          <w:p w:rsidR="001A0655" w:rsidRPr="001A0655" w:rsidRDefault="001A0655" w:rsidP="00D22BB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40" w:type="dxa"/>
          </w:tcPr>
          <w:p w:rsidR="001A0655" w:rsidRPr="001A0655" w:rsidRDefault="001A0655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1A0655" w:rsidRDefault="001A0655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به التور شناسایی شده است (استاندارد حداقل به میزان 4درصد کودکان زیر 5 سال </w:t>
            </w:r>
          </w:p>
        </w:tc>
        <w:tc>
          <w:tcPr>
            <w:tcW w:w="1670" w:type="dxa"/>
            <w:vAlign w:val="center"/>
          </w:tcPr>
          <w:p w:rsidR="001A0655" w:rsidRPr="001A0655" w:rsidRDefault="001A0655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1A0655" w:rsidRPr="001A0655" w:rsidRDefault="001A0655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1A0655" w:rsidRPr="001A065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A0655" w:rsidRPr="001A0655" w:rsidRDefault="001A065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1A0655" w:rsidRDefault="001A0655" w:rsidP="00E9112C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1A0655" w:rsidRPr="001A0655" w:rsidRDefault="001A0655" w:rsidP="00E9112C">
            <w:pPr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1A0655" w:rsidRPr="001A0655" w:rsidRDefault="001A0655" w:rsidP="000974C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1A0655" w:rsidRPr="001A0655" w:rsidRDefault="001A0655" w:rsidP="000974CA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>آیا گزارش فوری موارد طغیان بیماریهای منتقله از اب و غذا انجام می گیرد؟</w:t>
            </w:r>
          </w:p>
        </w:tc>
        <w:tc>
          <w:tcPr>
            <w:tcW w:w="1601" w:type="dxa"/>
            <w:vAlign w:val="center"/>
          </w:tcPr>
          <w:p w:rsidR="001A0655" w:rsidRPr="001A0655" w:rsidRDefault="001A0655" w:rsidP="00D22BB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1A0655" w:rsidRPr="001A0655" w:rsidRDefault="001A0655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1A0655" w:rsidRDefault="001A0655" w:rsidP="00C553A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طغیان شناسایی شده است (استاندارد 5 در یکصد هزار نفر جمعیت) </w:t>
            </w:r>
          </w:p>
        </w:tc>
        <w:tc>
          <w:tcPr>
            <w:tcW w:w="1670" w:type="dxa"/>
            <w:vAlign w:val="center"/>
          </w:tcPr>
          <w:p w:rsidR="001A0655" w:rsidRPr="001A0655" w:rsidRDefault="001A0655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1A0655" w:rsidRPr="001A0655" w:rsidRDefault="001A0655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1A0655" w:rsidRPr="001A0655" w:rsidTr="00FD15BD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1A0655" w:rsidRPr="001A0655" w:rsidRDefault="001A065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1A0655" w:rsidRDefault="001A0655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1A0655" w:rsidRPr="001A0655" w:rsidRDefault="001A0655" w:rsidP="009C0275">
            <w:pPr>
              <w:jc w:val="center"/>
              <w:rPr>
                <w:color w:val="FF0000"/>
              </w:rPr>
            </w:pPr>
          </w:p>
        </w:tc>
        <w:tc>
          <w:tcPr>
            <w:tcW w:w="1204" w:type="dxa"/>
          </w:tcPr>
          <w:p w:rsidR="001A0655" w:rsidRPr="001A0655" w:rsidRDefault="001A0655" w:rsidP="00F1215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1A0655" w:rsidRPr="001A0655" w:rsidRDefault="001A0655" w:rsidP="00A71029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>شناسایی موارد مشکوک به بوتولیسم ناشی از غذا و ارجاع آن به سطوح بالاتر طبق دستورالعمل</w:t>
            </w:r>
          </w:p>
        </w:tc>
        <w:tc>
          <w:tcPr>
            <w:tcW w:w="1601" w:type="dxa"/>
            <w:vAlign w:val="center"/>
          </w:tcPr>
          <w:p w:rsidR="001A0655" w:rsidRPr="001A0655" w:rsidRDefault="001A0655" w:rsidP="00A71029">
            <w:pPr>
              <w:bidi/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1A0655" w:rsidRPr="001A0655" w:rsidRDefault="001A0655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1A0655" w:rsidRDefault="001A0655" w:rsidP="000C0811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Mitra" w:hint="cs"/>
                <w:color w:val="FF0000"/>
                <w:rtl/>
                <w:lang w:bidi="fa-IR"/>
              </w:rPr>
              <w:t>آیا گزارش روزانه و افزایش ناگهانی موارد اسهالی به ستاد گزارش می شود؟</w:t>
            </w:r>
          </w:p>
        </w:tc>
        <w:tc>
          <w:tcPr>
            <w:tcW w:w="1670" w:type="dxa"/>
          </w:tcPr>
          <w:p w:rsidR="001A0655" w:rsidRPr="001A0655" w:rsidRDefault="001A0655" w:rsidP="000C0811">
            <w:pPr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1A0655" w:rsidRPr="001A0655" w:rsidRDefault="001A0655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1A0655" w:rsidRPr="001A065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1A0655" w:rsidRPr="001A0655" w:rsidRDefault="001A065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1A0655" w:rsidRPr="001A0655" w:rsidRDefault="001A0655" w:rsidP="008C2256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Mitra" w:hint="cs"/>
                <w:color w:val="FF0000"/>
                <w:rtl/>
                <w:lang w:bidi="fa-IR"/>
              </w:rPr>
              <w:t>آیا  آموزش</w:t>
            </w:r>
            <w:r w:rsidR="008C2256">
              <w:rPr>
                <w:rFonts w:cs="B Mitra" w:hint="cs"/>
                <w:color w:val="FF0000"/>
                <w:rtl/>
                <w:lang w:bidi="fa-IR"/>
              </w:rPr>
              <w:t xml:space="preserve"> چهره به چهره </w:t>
            </w:r>
            <w:r w:rsidRPr="001A0655">
              <w:rPr>
                <w:rFonts w:cs="B Mitra" w:hint="cs"/>
                <w:color w:val="FF0000"/>
                <w:rtl/>
                <w:lang w:bidi="fa-IR"/>
              </w:rPr>
              <w:t xml:space="preserve"> پیشگیری از بیماریهای اسهالی به مردم  </w:t>
            </w:r>
            <w:r w:rsidR="008C2256">
              <w:rPr>
                <w:rFonts w:cs="B Mitra" w:hint="cs"/>
                <w:color w:val="FF0000"/>
                <w:rtl/>
                <w:lang w:bidi="fa-IR"/>
              </w:rPr>
              <w:t xml:space="preserve">داده می شود </w:t>
            </w:r>
            <w:r w:rsidRPr="001A0655">
              <w:rPr>
                <w:rFonts w:cs="B Mitra" w:hint="cs"/>
                <w:color w:val="FF0000"/>
                <w:rtl/>
                <w:lang w:bidi="fa-IR"/>
              </w:rPr>
              <w:t>؟</w:t>
            </w:r>
          </w:p>
        </w:tc>
        <w:tc>
          <w:tcPr>
            <w:tcW w:w="1276" w:type="dxa"/>
            <w:vAlign w:val="center"/>
          </w:tcPr>
          <w:p w:rsidR="001A0655" w:rsidRPr="001A0655" w:rsidRDefault="001A0655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1A0655" w:rsidRPr="001A0655" w:rsidRDefault="001A0655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1A0655" w:rsidRPr="001A0655" w:rsidRDefault="001A0655" w:rsidP="000B320E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1A0655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1A0655" w:rsidRPr="001A0655" w:rsidRDefault="001A0655" w:rsidP="00D22BB5">
            <w:pPr>
              <w:bidi/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1A0655" w:rsidRPr="001A0655" w:rsidRDefault="001A0655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1A0655" w:rsidRPr="001A0655" w:rsidRDefault="001A0655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670" w:type="dxa"/>
          </w:tcPr>
          <w:p w:rsidR="001A0655" w:rsidRPr="001A0655" w:rsidRDefault="001A0655" w:rsidP="00C553AF">
            <w:pPr>
              <w:jc w:val="center"/>
              <w:rPr>
                <w:color w:val="FF0000"/>
              </w:rPr>
            </w:pPr>
            <w:r w:rsidRPr="001A0655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1A0655" w:rsidRPr="001A0655" w:rsidRDefault="001A0655" w:rsidP="00C553A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3136"/>
        <w:gridCol w:w="1347"/>
        <w:gridCol w:w="1192"/>
        <w:gridCol w:w="4838"/>
        <w:gridCol w:w="1473"/>
        <w:gridCol w:w="1337"/>
        <w:gridCol w:w="3878"/>
        <w:gridCol w:w="1515"/>
        <w:gridCol w:w="1407"/>
      </w:tblGrid>
      <w:tr w:rsidR="00344BBD" w:rsidRPr="00344BBD" w:rsidTr="00FD4FF5">
        <w:trPr>
          <w:trHeight w:val="831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344BBD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344BBD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567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344BB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344BB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6800" w:type="dxa"/>
            <w:gridSpan w:val="3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344BBD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344BBD" w:rsidRPr="00344BBD" w:rsidTr="00FD4FF5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  <w:tc>
          <w:tcPr>
            <w:tcW w:w="3878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 xml:space="preserve"> 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344BBD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344BBD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344BBD" w:rsidRDefault="00D81214" w:rsidP="009C0275">
            <w:pPr>
              <w:jc w:val="center"/>
              <w:rPr>
                <w:rFonts w:cs="B Traffic"/>
                <w:b/>
                <w:bCs/>
                <w:color w:val="FF0000"/>
                <w:rtl/>
              </w:rPr>
            </w:pPr>
            <w:r w:rsidRPr="00344BBD">
              <w:rPr>
                <w:rFonts w:cs="B Traffic" w:hint="cs"/>
                <w:b/>
                <w:bCs/>
                <w:color w:val="FF0000"/>
                <w:rtl/>
              </w:rPr>
              <w:t>مخاطب</w:t>
            </w:r>
          </w:p>
        </w:tc>
      </w:tr>
      <w:tr w:rsidR="00344BBD" w:rsidRPr="00344BBD" w:rsidTr="00FD4FF5">
        <w:trPr>
          <w:cantSplit/>
          <w:trHeight w:val="680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44BBD" w:rsidRPr="00FD4FF5" w:rsidRDefault="00344BBD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4"/>
                <w:szCs w:val="24"/>
                <w:rtl/>
                <w:lang w:bidi="fa-IR"/>
              </w:rPr>
            </w:pPr>
            <w:r w:rsidRPr="00FD4FF5">
              <w:rPr>
                <w:rFonts w:cs="B Traffic" w:hint="cs"/>
                <w:color w:val="FF0000"/>
                <w:sz w:val="24"/>
                <w:szCs w:val="24"/>
                <w:rtl/>
                <w:lang w:bidi="fa-IR"/>
              </w:rPr>
              <w:t>برنامه کنترل مالاریا</w:t>
            </w: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344BBD" w:rsidRDefault="00344BBD" w:rsidP="004F0DF7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آیا كتاب راهنماي درمان مالاریا (یک عدد) موجود است؟</w:t>
            </w:r>
          </w:p>
        </w:tc>
        <w:tc>
          <w:tcPr>
            <w:tcW w:w="1347" w:type="dxa"/>
            <w:vAlign w:val="center"/>
          </w:tcPr>
          <w:p w:rsidR="00344BBD" w:rsidRPr="00344BBD" w:rsidRDefault="00344BBD" w:rsidP="004F0DF7">
            <w:pPr>
              <w:jc w:val="center"/>
              <w:rPr>
                <w:color w:val="FF0000"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آیا سابقه مسافرت به مناطق آلوده یا علایم بیماری را می پرسد؟</w:t>
            </w:r>
          </w:p>
        </w:tc>
        <w:tc>
          <w:tcPr>
            <w:tcW w:w="1473" w:type="dxa"/>
            <w:vAlign w:val="center"/>
          </w:tcPr>
          <w:p w:rsidR="00344BBD" w:rsidRPr="00344BBD" w:rsidRDefault="00344BBD" w:rsidP="00344BBD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مشاهده مستندات و بیمار </w:t>
            </w:r>
          </w:p>
        </w:tc>
        <w:tc>
          <w:tcPr>
            <w:tcW w:w="1337" w:type="dxa"/>
          </w:tcPr>
          <w:p w:rsidR="00344BBD" w:rsidRPr="00344BBD" w:rsidRDefault="00344BBD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344BBD" w:rsidRDefault="00344BBD" w:rsidP="00FD4FF5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شناسایی شده (استاندارد حداقل 2 درهزار جمعیت) </w:t>
            </w:r>
          </w:p>
        </w:tc>
        <w:tc>
          <w:tcPr>
            <w:tcW w:w="1515" w:type="dxa"/>
            <w:vAlign w:val="center"/>
          </w:tcPr>
          <w:p w:rsidR="00344BBD" w:rsidRPr="00344BBD" w:rsidRDefault="00344BBD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</w:tcPr>
          <w:p w:rsidR="00344BBD" w:rsidRPr="00344BBD" w:rsidRDefault="00344BBD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344BBD" w:rsidRPr="00344BBD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344BBD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344BBD" w:rsidRDefault="00344BBD" w:rsidP="00DE5B0D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344BBD" w:rsidRPr="00344BBD" w:rsidRDefault="00344BBD" w:rsidP="00DE5B0D">
            <w:pPr>
              <w:jc w:val="center"/>
              <w:rPr>
                <w:color w:val="FF0000"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344BBD" w:rsidRPr="00344BBD" w:rsidRDefault="00344BBD" w:rsidP="00DE5B0D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344BBD" w:rsidRDefault="00344BBD" w:rsidP="00DE5B0D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344BBD" w:rsidRPr="00344BBD" w:rsidRDefault="00344BBD" w:rsidP="00DE5B0D">
            <w:pPr>
              <w:jc w:val="center"/>
              <w:rPr>
                <w:color w:val="FF0000"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</w:rPr>
              <w:t>مشاهده مستندات و بیمار</w:t>
            </w:r>
          </w:p>
        </w:tc>
        <w:tc>
          <w:tcPr>
            <w:tcW w:w="1337" w:type="dxa"/>
          </w:tcPr>
          <w:p w:rsidR="00344BBD" w:rsidRPr="00344BBD" w:rsidRDefault="00344BBD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344BBD" w:rsidRDefault="00344BBD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344BBD" w:rsidRDefault="00344BBD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344BBD" w:rsidRPr="00344BBD" w:rsidRDefault="00344BBD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344BBD" w:rsidRPr="00344BBD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344BBD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344BBD" w:rsidRPr="00344BBD" w:rsidRDefault="00344BBD" w:rsidP="009C0275">
            <w:pPr>
              <w:jc w:val="center"/>
              <w:rPr>
                <w:color w:val="FF0000"/>
              </w:rPr>
            </w:pPr>
          </w:p>
        </w:tc>
        <w:tc>
          <w:tcPr>
            <w:tcW w:w="1192" w:type="dxa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344BBD" w:rsidRDefault="00344BBD" w:rsidP="00A31967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344BBD" w:rsidRPr="00344BBD" w:rsidRDefault="00344BBD" w:rsidP="00A31967">
            <w:pPr>
              <w:jc w:val="center"/>
              <w:rPr>
                <w:color w:val="FF0000"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1337" w:type="dxa"/>
          </w:tcPr>
          <w:p w:rsidR="00344BBD" w:rsidRPr="00344BBD" w:rsidRDefault="00344BBD" w:rsidP="00A3196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344BBD" w:rsidRDefault="00344BBD" w:rsidP="00A3196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344BBD" w:rsidRDefault="00344BBD" w:rsidP="00A31967">
            <w:pPr>
              <w:jc w:val="center"/>
              <w:rPr>
                <w:color w:val="FF0000"/>
              </w:rPr>
            </w:pPr>
          </w:p>
        </w:tc>
        <w:tc>
          <w:tcPr>
            <w:tcW w:w="1407" w:type="dxa"/>
          </w:tcPr>
          <w:p w:rsidR="00344BBD" w:rsidRPr="00344BBD" w:rsidRDefault="00344BBD" w:rsidP="00A31967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  <w:tr w:rsidR="00344BBD" w:rsidRPr="00344BBD" w:rsidTr="00FD4FF5">
        <w:trPr>
          <w:cantSplit/>
          <w:trHeight w:val="680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344BBD" w:rsidRPr="00344BBD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136" w:type="dxa"/>
            <w:tcBorders>
              <w:left w:val="single" w:sz="4" w:space="0" w:color="auto"/>
            </w:tcBorders>
            <w:vAlign w:val="center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344BBD" w:rsidRPr="00344BBD" w:rsidRDefault="00344BBD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344BBD" w:rsidRPr="00344BBD" w:rsidRDefault="00344BBD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344BBD" w:rsidRPr="00344BBD" w:rsidRDefault="00344BBD" w:rsidP="0063430F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344BBD">
              <w:rPr>
                <w:rFonts w:cs="B Mitra" w:hint="cs"/>
                <w:color w:val="FF0000"/>
                <w:rtl/>
                <w:lang w:bidi="fa-IR"/>
              </w:rPr>
              <w:t>آیا درصورت مثبت بودن لام خونی طبق دستورالمعل درمان می شود؟</w:t>
            </w:r>
          </w:p>
        </w:tc>
        <w:tc>
          <w:tcPr>
            <w:tcW w:w="1473" w:type="dxa"/>
            <w:vAlign w:val="center"/>
          </w:tcPr>
          <w:p w:rsidR="00344BBD" w:rsidRPr="00344BBD" w:rsidRDefault="00344BBD" w:rsidP="0063430F">
            <w:pPr>
              <w:jc w:val="center"/>
              <w:rPr>
                <w:color w:val="FF0000"/>
              </w:rPr>
            </w:pPr>
            <w:r w:rsidRPr="00344BBD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344BBD" w:rsidRPr="00344BBD" w:rsidRDefault="00344BBD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3878" w:type="dxa"/>
            <w:vAlign w:val="center"/>
          </w:tcPr>
          <w:p w:rsidR="00344BBD" w:rsidRPr="00344BBD" w:rsidRDefault="00344BBD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344BBD" w:rsidRPr="00344BBD" w:rsidRDefault="00344BBD" w:rsidP="009C0275">
            <w:pPr>
              <w:jc w:val="center"/>
              <w:rPr>
                <w:color w:val="FF0000"/>
              </w:rPr>
            </w:pPr>
          </w:p>
        </w:tc>
        <w:tc>
          <w:tcPr>
            <w:tcW w:w="1407" w:type="dxa"/>
          </w:tcPr>
          <w:p w:rsidR="00344BBD" w:rsidRPr="00344BBD" w:rsidRDefault="00344BBD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68"/>
      </w:tblGrid>
      <w:tr w:rsidR="009C0275" w:rsidRPr="009C0275" w:rsidTr="009C0275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9C0275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9C0275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0275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0275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0275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9C0275" w:rsidRPr="009C0275" w:rsidTr="009C0275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9C0275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9C0275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9C0275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9C0275">
              <w:rPr>
                <w:rFonts w:cs="B Traffic" w:hint="eastAsia"/>
                <w:b/>
                <w:bCs/>
                <w:rtl/>
              </w:rPr>
              <w:t>منبع</w:t>
            </w:r>
            <w:r w:rsidRPr="009C0275">
              <w:rPr>
                <w:rFonts w:cs="B Traffic" w:hint="cs"/>
                <w:b/>
                <w:bCs/>
                <w:rtl/>
              </w:rPr>
              <w:t xml:space="preserve"> </w:t>
            </w:r>
            <w:r w:rsidRPr="009C0275">
              <w:rPr>
                <w:rFonts w:cs="B Traffic" w:hint="eastAsia"/>
                <w:b/>
                <w:bCs/>
                <w:rtl/>
              </w:rPr>
              <w:t>جمع</w:t>
            </w:r>
            <w:r w:rsidRPr="009C0275">
              <w:rPr>
                <w:rFonts w:cs="B Traffic" w:hint="cs"/>
                <w:b/>
                <w:bCs/>
                <w:rtl/>
              </w:rPr>
              <w:t xml:space="preserve"> </w:t>
            </w:r>
            <w:r w:rsidRPr="009C0275">
              <w:rPr>
                <w:rFonts w:cs="B Traffic" w:hint="eastAsia"/>
                <w:b/>
                <w:bCs/>
                <w:rtl/>
              </w:rPr>
              <w:t>آور</w:t>
            </w:r>
            <w:r w:rsidRPr="009C0275">
              <w:rPr>
                <w:rFonts w:cs="B Traffic" w:hint="cs"/>
                <w:b/>
                <w:bCs/>
                <w:rtl/>
              </w:rPr>
              <w:t xml:space="preserve">ی </w:t>
            </w:r>
            <w:r w:rsidRPr="009C0275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9C0275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b/>
                <w:bCs/>
              </w:rPr>
            </w:pPr>
            <w:r w:rsidRPr="009C0275">
              <w:rPr>
                <w:rFonts w:cs="B Traffic" w:hint="eastAsia"/>
                <w:b/>
                <w:bCs/>
                <w:rtl/>
              </w:rPr>
              <w:t>منبع</w:t>
            </w:r>
            <w:r w:rsidRPr="009C0275">
              <w:rPr>
                <w:rFonts w:cs="B Traffic" w:hint="cs"/>
                <w:b/>
                <w:bCs/>
                <w:rtl/>
              </w:rPr>
              <w:t xml:space="preserve"> </w:t>
            </w:r>
            <w:r w:rsidRPr="009C0275">
              <w:rPr>
                <w:rFonts w:cs="B Traffic" w:hint="eastAsia"/>
                <w:b/>
                <w:bCs/>
                <w:rtl/>
              </w:rPr>
              <w:t>جمع</w:t>
            </w:r>
            <w:r w:rsidRPr="009C0275">
              <w:rPr>
                <w:rFonts w:cs="B Traffic" w:hint="cs"/>
                <w:b/>
                <w:bCs/>
                <w:rtl/>
              </w:rPr>
              <w:t xml:space="preserve"> </w:t>
            </w:r>
            <w:r w:rsidRPr="009C0275">
              <w:rPr>
                <w:rFonts w:cs="B Traffic" w:hint="eastAsia"/>
                <w:b/>
                <w:bCs/>
                <w:rtl/>
              </w:rPr>
              <w:t>آور</w:t>
            </w:r>
            <w:r w:rsidRPr="009C0275">
              <w:rPr>
                <w:rFonts w:cs="B Traffic" w:hint="cs"/>
                <w:b/>
                <w:bCs/>
                <w:rtl/>
              </w:rPr>
              <w:t>ی</w:t>
            </w:r>
            <w:r w:rsidRPr="009C0275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9C0275" w:rsidRPr="009C0275" w:rsidTr="00950F6B">
        <w:trPr>
          <w:cantSplit/>
          <w:trHeight w:val="1644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950F6B" w:rsidRDefault="00D81214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rtl/>
                <w:lang w:bidi="fa-IR"/>
              </w:rPr>
            </w:pPr>
            <w:bookmarkStart w:id="0" w:name="RANGE!B7"/>
            <w:r w:rsidRPr="00950F6B">
              <w:rPr>
                <w:rFonts w:ascii="Arial" w:eastAsia="Times New Roman" w:hAnsi="Arial" w:cs="B Traffic" w:hint="cs"/>
                <w:b/>
                <w:bCs/>
                <w:rtl/>
              </w:rPr>
              <w:t xml:space="preserve">پیشگیری و مراقبت بیماریهای قابل </w:t>
            </w:r>
            <w:bookmarkEnd w:id="0"/>
            <w:r w:rsidRPr="00950F6B">
              <w:rPr>
                <w:rFonts w:ascii="Arial" w:eastAsia="Times New Roman" w:hAnsi="Arial" w:cs="B Traffic" w:hint="cs"/>
                <w:b/>
                <w:bCs/>
                <w:rtl/>
              </w:rPr>
              <w:t>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بررسی انفرادی اپیدمیولوژیک بیماریهای قابل بین حیوان و انسان موجود است؟</w:t>
            </w:r>
          </w:p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9C0275" w:rsidRDefault="00B74DEE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  <w:lang w:bidi="fa-IR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>پزشک</w:t>
            </w:r>
          </w:p>
        </w:tc>
        <w:tc>
          <w:tcPr>
            <w:tcW w:w="534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درمان موارد  بیماریهای قابل قابل انتقال طبق دستورالعملهای مربوطه انجام گرفته است؟</w:t>
            </w:r>
          </w:p>
        </w:tc>
        <w:tc>
          <w:tcPr>
            <w:tcW w:w="170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9C0275" w:rsidRDefault="00D81214" w:rsidP="00B74DEE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بررسی اطرافیان بیماران و موارد تماس جهت کشف سایر موارد بیماریهای بیماریهای قابل قابل انتقال 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اسناد مربوطه</w:t>
            </w:r>
          </w:p>
        </w:tc>
      </w:tr>
      <w:tr w:rsidR="009C0275" w:rsidRPr="009C0275" w:rsidTr="00950F6B">
        <w:trPr>
          <w:cantSplit/>
          <w:trHeight w:val="164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آیا فرم پیگیری بیماریها موجود است؟ </w:t>
            </w:r>
          </w:p>
        </w:tc>
        <w:tc>
          <w:tcPr>
            <w:tcW w:w="1884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9C0275" w:rsidRDefault="00D81214" w:rsidP="009C0275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70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فرم بررسی انفرادی  اپیدمیولوژیک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اسناد مربوطه</w:t>
            </w:r>
          </w:p>
        </w:tc>
      </w:tr>
      <w:tr w:rsidR="009C0275" w:rsidRPr="009C0275" w:rsidTr="00950F6B">
        <w:trPr>
          <w:cantSplit/>
          <w:trHeight w:val="164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دستورالعمل های مربوطه موجود میباشد؟</w:t>
            </w:r>
          </w:p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بطور هفتگی نتایج گزارش آزمایشگاهی از آزمایشگاه های تحت پوشش جمعیتی دریافت و مورد پیگیری قرار می گیرد؟</w:t>
            </w:r>
          </w:p>
        </w:tc>
        <w:tc>
          <w:tcPr>
            <w:tcW w:w="170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اسناد مربوطه</w:t>
            </w:r>
          </w:p>
        </w:tc>
      </w:tr>
      <w:tr w:rsidR="009C0275" w:rsidRPr="009C0275" w:rsidTr="00950F6B">
        <w:trPr>
          <w:cantSplit/>
          <w:trHeight w:val="164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705" w:type="dxa"/>
            <w:vAlign w:val="center"/>
          </w:tcPr>
          <w:p w:rsidR="00D81214" w:rsidRPr="009C0275" w:rsidRDefault="00D81214" w:rsidP="009C0275">
            <w:pPr>
              <w:jc w:val="center"/>
              <w:rPr>
                <w:rFonts w:ascii="Arial" w:eastAsia="Times New Roman" w:hAnsi="Arial" w:cs="B Mitra"/>
                <w:sz w:val="24"/>
                <w:szCs w:val="24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9C0275" w:rsidRDefault="00D81214" w:rsidP="00B74DEE">
            <w:pPr>
              <w:bidi/>
              <w:ind w:left="26"/>
              <w:rPr>
                <w:rFonts w:ascii="Arial" w:eastAsia="Times New Roman" w:hAnsi="Arial" w:cs="B Mitra"/>
                <w:sz w:val="24"/>
                <w:szCs w:val="24"/>
                <w:rtl/>
                <w:lang w:bidi="fa-IR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اطلاعات و آگاهی بیماران منجر به  اصلاح رفتار  افراد در معرض خطر شده است؟</w:t>
            </w:r>
          </w:p>
        </w:tc>
        <w:tc>
          <w:tcPr>
            <w:tcW w:w="1668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مستندات و ارزیابی افراد آموزش دیده</w:t>
            </w:r>
          </w:p>
        </w:tc>
      </w:tr>
      <w:tr w:rsidR="009C0275" w:rsidRPr="009C0275" w:rsidTr="00950F6B">
        <w:trPr>
          <w:cantSplit/>
          <w:trHeight w:val="164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81214" w:rsidRPr="009C0275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برنامه ریزی</w:t>
            </w:r>
            <w:r w:rsidRPr="009C0275"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705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81214" w:rsidRPr="009C0275" w:rsidRDefault="00D81214" w:rsidP="009C0275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مستندات و شاخص های مربوطه</w:t>
            </w:r>
          </w:p>
        </w:tc>
      </w:tr>
    </w:tbl>
    <w:p w:rsidR="00D81214" w:rsidRDefault="00D81214" w:rsidP="00D81214">
      <w:pPr>
        <w:bidi/>
        <w:rPr>
          <w:rFonts w:cs="B Traffic"/>
          <w:lang w:bidi="fa-IR"/>
        </w:rPr>
      </w:pPr>
    </w:p>
    <w:p w:rsidR="00FD4FF5" w:rsidRDefault="00FD4FF5" w:rsidP="00FD4FF5">
      <w:pPr>
        <w:bidi/>
        <w:rPr>
          <w:rFonts w:cs="B Traffic"/>
          <w:lang w:bidi="fa-IR"/>
        </w:rPr>
      </w:pPr>
    </w:p>
    <w:p w:rsidR="00FD4FF5" w:rsidRDefault="00FD4FF5" w:rsidP="00FD4FF5">
      <w:pPr>
        <w:bidi/>
        <w:rPr>
          <w:rFonts w:cs="B Traffic"/>
          <w:lang w:bidi="fa-IR"/>
        </w:rPr>
      </w:pPr>
    </w:p>
    <w:p w:rsidR="00FD4FF5" w:rsidRDefault="00FD4FF5" w:rsidP="00FD4FF5">
      <w:pPr>
        <w:bidi/>
        <w:rPr>
          <w:rFonts w:cs="B Traffic"/>
          <w:lang w:bidi="fa-IR"/>
        </w:rPr>
      </w:pPr>
    </w:p>
    <w:p w:rsidR="00FD4FF5" w:rsidRDefault="00FD4FF5" w:rsidP="00FD4FF5">
      <w:pPr>
        <w:bidi/>
        <w:rPr>
          <w:rFonts w:cs="B Traffic"/>
          <w:lang w:bidi="fa-IR"/>
        </w:rPr>
      </w:pPr>
    </w:p>
    <w:p w:rsidR="00FD4FF5" w:rsidRDefault="00FD4FF5" w:rsidP="00FD4FF5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0332" w:type="dxa"/>
        <w:tblLayout w:type="fixed"/>
        <w:tblLook w:val="04A0" w:firstRow="1" w:lastRow="0" w:firstColumn="1" w:lastColumn="0" w:noHBand="0" w:noVBand="1"/>
      </w:tblPr>
      <w:tblGrid>
        <w:gridCol w:w="1163"/>
        <w:gridCol w:w="2443"/>
        <w:gridCol w:w="993"/>
        <w:gridCol w:w="851"/>
        <w:gridCol w:w="7370"/>
        <w:gridCol w:w="1678"/>
        <w:gridCol w:w="895"/>
        <w:gridCol w:w="2366"/>
        <w:gridCol w:w="1722"/>
        <w:gridCol w:w="851"/>
      </w:tblGrid>
      <w:tr w:rsidR="00E74717" w:rsidRPr="00E74717" w:rsidTr="00FD4FF5">
        <w:trPr>
          <w:trHeight w:val="78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E74717" w:rsidRDefault="00D81214" w:rsidP="00E74717">
            <w:pPr>
              <w:bidi/>
              <w:ind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E74717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28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E74717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9943" w:type="dxa"/>
            <w:gridSpan w:val="3"/>
            <w:shd w:val="clear" w:color="auto" w:fill="F2F2F2" w:themeFill="background1" w:themeFillShade="F2"/>
            <w:vAlign w:val="center"/>
          </w:tcPr>
          <w:p w:rsidR="00D81214" w:rsidRPr="00E74717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E74717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4939" w:type="dxa"/>
            <w:gridSpan w:val="3"/>
            <w:shd w:val="clear" w:color="auto" w:fill="F2F2F2" w:themeFill="background1" w:themeFillShade="F2"/>
            <w:vAlign w:val="center"/>
          </w:tcPr>
          <w:p w:rsidR="00D81214" w:rsidRPr="00E74717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E74717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E74717" w:rsidRPr="00E74717" w:rsidTr="00FD4FF5">
        <w:trPr>
          <w:trHeight w:val="1123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244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7370" w:type="dxa"/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E74717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89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2366" w:type="dxa"/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E74717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E74717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E74717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E74717" w:rsidRDefault="00D81214" w:rsidP="00E74717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E74717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E74717" w:rsidRPr="00E74717" w:rsidTr="00FD4FF5">
        <w:trPr>
          <w:trHeight w:val="1742"/>
        </w:trPr>
        <w:tc>
          <w:tcPr>
            <w:tcW w:w="11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1214" w:rsidRPr="00FD4FF5" w:rsidRDefault="00F0343D" w:rsidP="00E74717">
            <w:pPr>
              <w:spacing w:after="200" w:line="276" w:lineRule="auto"/>
              <w:jc w:val="center"/>
              <w:rPr>
                <w:rFonts w:cs="B Traffic"/>
                <w:color w:val="FF0000"/>
                <w:sz w:val="24"/>
                <w:szCs w:val="24"/>
                <w:rtl/>
                <w:lang w:bidi="fa-IR"/>
              </w:rPr>
            </w:pPr>
            <w:r w:rsidRPr="00FD4FF5">
              <w:rPr>
                <w:rFonts w:cs="B Traffic" w:hint="cs"/>
                <w:color w:val="FF0000"/>
                <w:sz w:val="24"/>
                <w:szCs w:val="24"/>
                <w:rtl/>
                <w:lang w:bidi="fa-IR"/>
              </w:rPr>
              <w:t>برنامه ایمن سازی</w:t>
            </w:r>
          </w:p>
        </w:tc>
        <w:tc>
          <w:tcPr>
            <w:tcW w:w="2443" w:type="dxa"/>
            <w:tcBorders>
              <w:left w:val="single" w:sz="4" w:space="0" w:color="auto"/>
            </w:tcBorders>
            <w:vAlign w:val="center"/>
          </w:tcPr>
          <w:p w:rsidR="00D81214" w:rsidRPr="00C12D71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C12D71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81214" w:rsidRPr="00E74717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81214" w:rsidRPr="00E74717" w:rsidRDefault="00E74717" w:rsidP="00E7471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7370" w:type="dxa"/>
            <w:vAlign w:val="center"/>
          </w:tcPr>
          <w:p w:rsidR="00F84281" w:rsidRPr="00F84281" w:rsidRDefault="00F84281" w:rsidP="00F84281">
            <w:pPr>
              <w:tabs>
                <w:tab w:val="left" w:pos="167"/>
              </w:tabs>
              <w:bidi/>
              <w:rPr>
                <w:rFonts w:ascii="Arial" w:eastAsia="Times New Roman" w:hAnsi="Arial" w:cs="B Traffic"/>
                <w:color w:val="000000"/>
                <w:sz w:val="20"/>
                <w:szCs w:val="20"/>
                <w:lang w:bidi="fa-IR"/>
              </w:rPr>
            </w:pPr>
            <w:r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 xml:space="preserve">آیا </w:t>
            </w:r>
            <w:r w:rsidRPr="00F84281"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>مراقب عوارض ناخواسته پس از ایمن سازی طبق دستور العمل  " راهنمای کشوری مراقب پیامدهای نامطلوب ایمنسازی"</w:t>
            </w:r>
            <w:r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 xml:space="preserve"> انجام می گیرد ؟</w:t>
            </w:r>
          </w:p>
          <w:p w:rsidR="00D81214" w:rsidRPr="00E74717" w:rsidRDefault="00F84281" w:rsidP="00F84281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  <w:r>
              <w:rPr>
                <w:rFonts w:ascii="Arial" w:eastAsia="Times New Roman" w:hAnsi="Arial" w:cs="B Traffic" w:hint="cs"/>
                <w:color w:val="000000"/>
                <w:sz w:val="20"/>
                <w:szCs w:val="20"/>
                <w:rtl/>
              </w:rPr>
              <w:t>آیا گزارش فوری عوارض  ناشی از واکسیناسیون به کارشناس مبارزه با بیماریهای ستاد مجتمع صورت می گیرد؟</w:t>
            </w:r>
          </w:p>
        </w:tc>
        <w:tc>
          <w:tcPr>
            <w:tcW w:w="1678" w:type="dxa"/>
            <w:tcBorders>
              <w:right w:val="single" w:sz="4" w:space="0" w:color="auto"/>
            </w:tcBorders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left w:val="single" w:sz="4" w:space="0" w:color="auto"/>
            </w:tcBorders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2366" w:type="dxa"/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2" w:type="dxa"/>
            <w:tcBorders>
              <w:right w:val="single" w:sz="4" w:space="0" w:color="auto"/>
            </w:tcBorders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81214" w:rsidRPr="00E74717" w:rsidRDefault="00E74717" w:rsidP="00E74717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E74717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</w:tr>
    </w:tbl>
    <w:p w:rsidR="007D4DCD" w:rsidRDefault="007D4DCD">
      <w:pPr>
        <w:bidi/>
      </w:pPr>
    </w:p>
    <w:p w:rsidR="00E74717" w:rsidRDefault="00E74717" w:rsidP="00E74717">
      <w:pPr>
        <w:bidi/>
        <w:rPr>
          <w:rtl/>
        </w:rPr>
      </w:pPr>
    </w:p>
    <w:p w:rsidR="006E1D79" w:rsidRDefault="006E1D79" w:rsidP="006E1D79">
      <w:pPr>
        <w:bidi/>
        <w:rPr>
          <w:rtl/>
        </w:rPr>
      </w:pPr>
    </w:p>
    <w:p w:rsidR="006E1D79" w:rsidRDefault="006E1D79" w:rsidP="006E1D79">
      <w:pPr>
        <w:bidi/>
      </w:pPr>
    </w:p>
    <w:p w:rsidR="00E74717" w:rsidRDefault="00E74717" w:rsidP="00E74717">
      <w:pPr>
        <w:bidi/>
      </w:pPr>
    </w:p>
    <w:p w:rsidR="007D4DCD" w:rsidRDefault="007D4DCD" w:rsidP="007D4DCD">
      <w:pPr>
        <w:bidi/>
      </w:pPr>
    </w:p>
    <w:tbl>
      <w:tblPr>
        <w:tblStyle w:val="TableGrid"/>
        <w:bidiVisual/>
        <w:tblW w:w="21417" w:type="dxa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5816"/>
        <w:gridCol w:w="2398"/>
        <w:gridCol w:w="1134"/>
        <w:gridCol w:w="2988"/>
        <w:gridCol w:w="1276"/>
        <w:gridCol w:w="280"/>
        <w:gridCol w:w="623"/>
        <w:gridCol w:w="40"/>
      </w:tblGrid>
      <w:tr w:rsidR="006E1D79" w:rsidRPr="006E1D79" w:rsidTr="006E1D79">
        <w:trPr>
          <w:gridAfter w:val="1"/>
          <w:wAfter w:w="40" w:type="dxa"/>
          <w:trHeight w:val="785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E1D79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6E1D79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6E1D79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9348" w:type="dxa"/>
            <w:gridSpan w:val="3"/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6E1D79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5167" w:type="dxa"/>
            <w:gridSpan w:val="4"/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6E1D79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6E1D79" w:rsidRPr="006E1D79" w:rsidTr="006E1D79">
        <w:trPr>
          <w:gridAfter w:val="1"/>
          <w:wAfter w:w="40" w:type="dxa"/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816" w:type="dxa"/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6E1D79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6E1D79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2988" w:type="dxa"/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6E1D79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6E1D79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6E1D79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6E1D79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E1D79" w:rsidRDefault="00D81214" w:rsidP="009C0275">
            <w:pPr>
              <w:jc w:val="center"/>
              <w:rPr>
                <w:rFonts w:cs="B Traffic"/>
                <w:b/>
                <w:bCs/>
                <w:color w:val="FF0000"/>
              </w:rPr>
            </w:pPr>
            <w:r w:rsidRPr="006E1D79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6E1D79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  <w:r w:rsidRPr="006E1D79">
              <w:rPr>
                <w:rFonts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برنامهمراقبت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6E1D79" w:rsidRDefault="00D81214" w:rsidP="00FB7199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كتاب راهنماي مراقبت هپاتیت </w:t>
            </w:r>
            <w:r w:rsidRPr="006E1D79">
              <w:rPr>
                <w:rFonts w:cs="B Mitra"/>
                <w:color w:val="FF0000"/>
                <w:lang w:bidi="fa-IR"/>
              </w:rPr>
              <w:t>B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6E1D79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D81214" w:rsidRPr="006E1D79" w:rsidRDefault="00793656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>آيا موارد جدید شناسایی شده بررسی اپیدمیولوژیک 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D81214" w:rsidRPr="006E1D79" w:rsidRDefault="006E1D79" w:rsidP="006E1D7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81214" w:rsidRPr="006E1D79" w:rsidRDefault="00D81214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D81214" w:rsidRPr="006E1D79" w:rsidRDefault="00D81214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مراقبت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موارد جدید شناسایی شده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81214" w:rsidRPr="006E1D79" w:rsidRDefault="00D81214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D81214" w:rsidRPr="006E1D79" w:rsidRDefault="00D81214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793656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93656" w:rsidRPr="006E1D79" w:rsidRDefault="00793656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793656" w:rsidRPr="006E1D79" w:rsidRDefault="00793656" w:rsidP="00FB7199">
            <w:pPr>
              <w:tabs>
                <w:tab w:val="left" w:pos="3525"/>
              </w:tabs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793656" w:rsidRPr="006E1D79" w:rsidRDefault="0079365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793656" w:rsidRPr="006E1D79" w:rsidRDefault="0079365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793656" w:rsidRPr="006E1D79" w:rsidRDefault="00793656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موارد آلوده به </w:t>
            </w:r>
            <w:r w:rsidRPr="006E1D79">
              <w:rPr>
                <w:rFonts w:cs="B Mitra"/>
                <w:color w:val="FF0000"/>
                <w:lang w:bidi="fa-IR"/>
              </w:rPr>
              <w:t>HBV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و </w:t>
            </w:r>
            <w:r w:rsidRPr="006E1D79">
              <w:rPr>
                <w:rFonts w:cs="B Mitra"/>
                <w:color w:val="FF0000"/>
                <w:lang w:bidi="fa-IR"/>
              </w:rPr>
              <w:t>HCV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>مراقبت دوره ای می شوند؟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793656" w:rsidRPr="006E1D79" w:rsidRDefault="00793656" w:rsidP="006E1D7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93656" w:rsidRPr="006E1D79" w:rsidRDefault="0079365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793656" w:rsidRPr="006E1D79" w:rsidRDefault="001C0A92" w:rsidP="001C0A92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مراقبت </w:t>
            </w: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ادواری انجام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>شده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93656" w:rsidRPr="006E1D79" w:rsidRDefault="00793656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793656" w:rsidRPr="006E1D79" w:rsidRDefault="00793656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6E1D79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B7199" w:rsidRPr="006E1D79" w:rsidRDefault="00FB7199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چک لیست ها و فلوچارتهای مربوط به مراقبت هپاتیت </w:t>
            </w:r>
            <w:r w:rsidRPr="006E1D79">
              <w:rPr>
                <w:rFonts w:cs="B Mitra"/>
                <w:color w:val="FF0000"/>
                <w:lang w:bidi="fa-IR"/>
              </w:rPr>
              <w:t>B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FB7199" w:rsidRPr="006E1D79" w:rsidRDefault="00FB7199" w:rsidP="009C0275">
            <w:pPr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9C0275">
            <w:pPr>
              <w:jc w:val="center"/>
              <w:rPr>
                <w:color w:val="FF0000"/>
              </w:rPr>
            </w:pPr>
          </w:p>
        </w:tc>
        <w:tc>
          <w:tcPr>
            <w:tcW w:w="5816" w:type="dxa"/>
            <w:vAlign w:val="center"/>
          </w:tcPr>
          <w:p w:rsidR="00FB7199" w:rsidRPr="006E1D79" w:rsidRDefault="00793656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 xml:space="preserve">آیا مادران باردار ارجاعی در اولین مراقبت بارداری از نظر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HBsAg</w:t>
            </w:r>
            <w:proofErr w:type="spellEnd"/>
            <w:r>
              <w:rPr>
                <w:rFonts w:cs="B Mitra" w:hint="cs"/>
                <w:color w:val="FF0000"/>
                <w:rtl/>
                <w:lang w:bidi="fa-IR"/>
              </w:rPr>
              <w:t xml:space="preserve">  بررسی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FB7199" w:rsidRPr="006E1D79" w:rsidRDefault="00FB719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بررسی مدارک یا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9C0275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FB7199" w:rsidRPr="006E1D79" w:rsidRDefault="001C0A92" w:rsidP="005F559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تعداد مادر باردار بررسی شده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B7199" w:rsidRPr="006E1D79" w:rsidRDefault="00FB7199" w:rsidP="005F5595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FB7199" w:rsidRPr="006E1D79" w:rsidRDefault="00FB7199" w:rsidP="005F5595">
            <w:pPr>
              <w:bidi/>
              <w:jc w:val="center"/>
              <w:rPr>
                <w:color w:val="FF0000"/>
              </w:rPr>
            </w:pPr>
          </w:p>
        </w:tc>
      </w:tr>
      <w:tr w:rsidR="006E1D79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B7199" w:rsidRPr="006E1D79" w:rsidRDefault="00FB7199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9B2A81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مواد و اقلام لازم برای رعایت اصول احتیاطات استاندارد </w:t>
            </w:r>
            <w:r w:rsidRPr="006E1D79">
              <w:rPr>
                <w:rFonts w:cs="B Mitra" w:hint="cs"/>
                <w:color w:val="FF0000"/>
                <w:rtl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FB7199" w:rsidRPr="006E1D79" w:rsidRDefault="00FB7199" w:rsidP="009B2A81">
            <w:pPr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9B2A81">
            <w:pPr>
              <w:jc w:val="center"/>
              <w:rPr>
                <w:color w:val="FF0000"/>
              </w:rPr>
            </w:pPr>
          </w:p>
        </w:tc>
        <w:tc>
          <w:tcPr>
            <w:tcW w:w="5816" w:type="dxa"/>
            <w:vAlign w:val="center"/>
          </w:tcPr>
          <w:p w:rsidR="00FB7199" w:rsidRPr="006E1D79" w:rsidRDefault="00793656" w:rsidP="00040B09">
            <w:pPr>
              <w:bidi/>
              <w:rPr>
                <w:rFonts w:cs="B Mitra"/>
                <w:color w:val="FF0000"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آيا مادران باردار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HBsAg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مثبت جهت بررسی تکمیلی به سطوح بالاتر ارجاع داده می شود 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FB7199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7199" w:rsidRPr="006E1D79" w:rsidRDefault="00FB7199" w:rsidP="00040B09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FB7199" w:rsidRPr="006E1D79" w:rsidRDefault="001C0A92" w:rsidP="001C0A92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</w:t>
            </w: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نوزاد متولد شده از مادر</w:t>
            </w:r>
            <w:r w:rsidRPr="006E1D79">
              <w:rPr>
                <w:rFonts w:cs="B Mitra"/>
                <w:color w:val="FF0000"/>
                <w:lang w:bidi="fa-IR"/>
              </w:rPr>
              <w:t xml:space="preserve">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HBsAg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مثبت</w:t>
            </w: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مراقبت</w:t>
            </w: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 شده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B7199" w:rsidRPr="006E1D79" w:rsidRDefault="00FB7199" w:rsidP="009C0275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FB7199" w:rsidRPr="006E1D79" w:rsidRDefault="00FB7199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512B5C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512B5C" w:rsidRPr="006E1D79" w:rsidRDefault="00512B5C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512B5C" w:rsidRPr="006E1D79" w:rsidRDefault="00512B5C" w:rsidP="009B2A81">
            <w:pPr>
              <w:tabs>
                <w:tab w:val="left" w:pos="3525"/>
              </w:tabs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512B5C" w:rsidRPr="006E1D79" w:rsidRDefault="00512B5C" w:rsidP="009B2A81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512B5C" w:rsidRPr="006E1D79" w:rsidRDefault="00512B5C" w:rsidP="009B2A81">
            <w:pPr>
              <w:jc w:val="center"/>
              <w:rPr>
                <w:color w:val="FF0000"/>
              </w:rPr>
            </w:pPr>
          </w:p>
        </w:tc>
        <w:tc>
          <w:tcPr>
            <w:tcW w:w="5816" w:type="dxa"/>
            <w:vAlign w:val="center"/>
          </w:tcPr>
          <w:p w:rsidR="00512B5C" w:rsidRPr="006E1D79" w:rsidRDefault="00512B5C" w:rsidP="00040B09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آيا </w:t>
            </w:r>
            <w:r w:rsidR="00CB40A7">
              <w:rPr>
                <w:rFonts w:cs="B Mitra" w:hint="cs"/>
                <w:color w:val="FF0000"/>
                <w:rtl/>
                <w:lang w:bidi="fa-IR"/>
              </w:rPr>
              <w:t xml:space="preserve">برای نوزاد 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مادران باردار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HBsAg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مثبت</w:t>
            </w:r>
            <w:r>
              <w:rPr>
                <w:rFonts w:cs="B Mitra" w:hint="cs"/>
                <w:color w:val="FF0000"/>
                <w:rtl/>
                <w:lang w:bidi="fa-IR"/>
              </w:rPr>
              <w:t xml:space="preserve"> ارجاعی در هفته 33 حاملگی ایمنوگلبولین تجویز شده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512B5C" w:rsidRPr="006E1D79" w:rsidRDefault="00512B5C" w:rsidP="006E1D7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12B5C" w:rsidRPr="006E1D79" w:rsidRDefault="00512B5C" w:rsidP="00040B09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512B5C" w:rsidRPr="006E1D79" w:rsidRDefault="006E4F2B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تعداد آرایشگر ویزیت شده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2B5C" w:rsidRPr="006E1D79" w:rsidRDefault="00512B5C" w:rsidP="009C0275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512B5C" w:rsidRPr="006E1D79" w:rsidRDefault="00512B5C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CB40A7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CB40A7" w:rsidRPr="006E1D79" w:rsidRDefault="00CB40A7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CB40A7" w:rsidRPr="006E1D79" w:rsidRDefault="00CB40A7" w:rsidP="009B2A81">
            <w:pPr>
              <w:tabs>
                <w:tab w:val="left" w:pos="3525"/>
              </w:tabs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B40A7" w:rsidRPr="006E1D79" w:rsidRDefault="00CB40A7" w:rsidP="009B2A81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CB40A7" w:rsidRPr="006E1D79" w:rsidRDefault="00CB40A7" w:rsidP="009B2A81">
            <w:pPr>
              <w:jc w:val="center"/>
              <w:rPr>
                <w:color w:val="FF0000"/>
              </w:rPr>
            </w:pPr>
          </w:p>
        </w:tc>
        <w:tc>
          <w:tcPr>
            <w:tcW w:w="5816" w:type="dxa"/>
            <w:vAlign w:val="center"/>
          </w:tcPr>
          <w:p w:rsidR="00CB40A7" w:rsidRPr="006E1D79" w:rsidRDefault="00CB40A7" w:rsidP="00040B09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>آيا نوزادن متولد شده از مادر آلوده در 9-15 ماهگی بررسی و مراقبت شده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CB40A7" w:rsidRPr="006E1D79" w:rsidRDefault="00CB40A7" w:rsidP="006E1D7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B40A7" w:rsidRPr="006E1D79" w:rsidRDefault="00CB40A7" w:rsidP="00040B09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CB40A7" w:rsidRPr="006E1D79" w:rsidRDefault="007F1D8D" w:rsidP="007F1D8D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تعداد مراقبت اطرافیان موارد شناسایی شده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B40A7" w:rsidRPr="006E1D79" w:rsidRDefault="00CB40A7" w:rsidP="009C0275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gridSpan w:val="2"/>
            <w:tcBorders>
              <w:left w:val="single" w:sz="4" w:space="0" w:color="auto"/>
            </w:tcBorders>
          </w:tcPr>
          <w:p w:rsidR="00CB40A7" w:rsidRPr="006E1D79" w:rsidRDefault="00CB40A7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6E1D79" w:rsidRPr="006E1D79" w:rsidTr="00793656">
        <w:trPr>
          <w:cantSplit/>
          <w:trHeight w:val="87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9E7826" w:rsidP="009E7826">
            <w:pPr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آیا مراقبت ادواری انجام یافته موارد آلوده به ویروس هپاتیت</w:t>
            </w:r>
            <w:r w:rsidR="00CB40A7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 در فرم ها و دفاتر ثبت شده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6E1D79">
            <w:pPr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E7826" w:rsidRPr="006E1D79" w:rsidRDefault="009E7826" w:rsidP="006A1436">
            <w:pPr>
              <w:bidi/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</w:tcPr>
          <w:p w:rsidR="009E7826" w:rsidRPr="006E1D79" w:rsidRDefault="009E7826" w:rsidP="009C0275">
            <w:pPr>
              <w:bidi/>
              <w:jc w:val="center"/>
              <w:rPr>
                <w:color w:val="FF0000"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CB40A7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آيا موارد </w:t>
            </w:r>
            <w:r w:rsidRPr="006E1D79">
              <w:rPr>
                <w:rFonts w:cs="B Mitra"/>
                <w:color w:val="FF0000"/>
                <w:lang w:bidi="fa-IR"/>
              </w:rPr>
              <w:t>HCV-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Ab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 مثبت به سطوح بالاتر ارجاع داده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754500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>آيا گروه های هدف غربال گری و بررسی در مرکز مورد مشاوره و آموزش قرار گرفته اند 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92616E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در مرکز موارد </w:t>
            </w:r>
            <w:r w:rsidRPr="006E1D79">
              <w:rPr>
                <w:rFonts w:cs="B Mitra"/>
                <w:color w:val="FF0000"/>
                <w:lang w:bidi="fa-IR"/>
              </w:rPr>
              <w:t xml:space="preserve">Needle </w:t>
            </w:r>
            <w:proofErr w:type="spellStart"/>
            <w:r w:rsidRPr="006E1D79">
              <w:rPr>
                <w:rFonts w:cs="B Mitra"/>
                <w:color w:val="FF0000"/>
                <w:lang w:bidi="fa-IR"/>
              </w:rPr>
              <w:t>Stidk</w:t>
            </w:r>
            <w:proofErr w:type="spellEnd"/>
            <w:r w:rsidRPr="006E1D79">
              <w:rPr>
                <w:rFonts w:cs="B Mitra" w:hint="cs"/>
                <w:color w:val="FF0000"/>
                <w:rtl/>
                <w:lang w:bidi="fa-IR"/>
              </w:rPr>
              <w:t>مراقبت می شود؟</w:t>
            </w:r>
            <w:bookmarkStart w:id="1" w:name="_GoBack"/>
            <w:bookmarkEnd w:id="1"/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color w:val="FF0000"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754500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</w:t>
            </w:r>
            <w:r w:rsidRPr="00754500">
              <w:rPr>
                <w:rFonts w:cs="B Mitra" w:hint="cs"/>
                <w:color w:val="FF0000"/>
                <w:rtl/>
                <w:lang w:bidi="fa-IR"/>
              </w:rPr>
              <w:t>مشاوره و بررسی موارد مظنون با علائم بالینی انجام می گیرد</w:t>
            </w:r>
            <w:r>
              <w:rPr>
                <w:rFonts w:cs="B Mitra" w:hint="cs"/>
                <w:color w:val="FF0000"/>
                <w:rtl/>
                <w:lang w:bidi="fa-IR"/>
              </w:rPr>
              <w:t>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754500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 w:rsidRPr="006E1D79">
              <w:rPr>
                <w:rFonts w:cs="B Mitra" w:hint="cs"/>
                <w:color w:val="FF0000"/>
                <w:rtl/>
                <w:lang w:bidi="fa-IR"/>
              </w:rPr>
              <w:t xml:space="preserve">آیا </w:t>
            </w:r>
            <w:r w:rsidRPr="006E1D79">
              <w:rPr>
                <w:rFonts w:cs="B Zar" w:hint="cs"/>
                <w:color w:val="FF0000"/>
                <w:rtl/>
                <w:lang w:bidi="fa-IR"/>
              </w:rPr>
              <w:t>پزشک</w:t>
            </w:r>
            <w:r w:rsidRPr="006E1D79">
              <w:rPr>
                <w:rFonts w:cs="B Zar" w:hint="cs"/>
                <w:color w:val="FF0000"/>
                <w:rtl/>
              </w:rPr>
              <w:t xml:space="preserve"> از وضعیت برنامه در منطقه تحت پوشش و برآورد شاخص های مربوطه</w:t>
            </w:r>
            <w:r w:rsidRPr="006E1D79">
              <w:rPr>
                <w:rFonts w:cs="B Mitra" w:hint="cs"/>
                <w:color w:val="FF0000"/>
                <w:rtl/>
                <w:lang w:bidi="fa-IR"/>
              </w:rPr>
              <w:t>آگاه است؟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1C0A92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آرایشگران معرفی شده از بهداشت محیط از نظر هپاتیت آزمایش شده اند؟</w:t>
            </w: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3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9E7826" w:rsidP="009C0275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E1D79" w:rsidRPr="006E1D79" w:rsidTr="006E1D79">
        <w:trPr>
          <w:gridAfter w:val="1"/>
          <w:wAfter w:w="40" w:type="dxa"/>
          <w:cantSplit/>
          <w:trHeight w:val="624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5816" w:type="dxa"/>
            <w:vAlign w:val="center"/>
          </w:tcPr>
          <w:p w:rsidR="009E7826" w:rsidRPr="006E1D79" w:rsidRDefault="009E7826" w:rsidP="006E1D79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2398" w:type="dxa"/>
            <w:tcBorders>
              <w:right w:val="single" w:sz="4" w:space="0" w:color="auto"/>
            </w:tcBorders>
            <w:vAlign w:val="center"/>
          </w:tcPr>
          <w:p w:rsidR="009E7826" w:rsidRPr="006E1D79" w:rsidRDefault="006E1D79" w:rsidP="006E1D79">
            <w:pPr>
              <w:bidi/>
              <w:jc w:val="center"/>
              <w:rPr>
                <w:color w:val="FF0000"/>
              </w:rPr>
            </w:pPr>
            <w:r w:rsidRPr="006E1D79"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2988" w:type="dxa"/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623" w:type="dxa"/>
            <w:tcBorders>
              <w:left w:val="single" w:sz="4" w:space="0" w:color="auto"/>
            </w:tcBorders>
            <w:vAlign w:val="center"/>
          </w:tcPr>
          <w:p w:rsidR="009E7826" w:rsidRPr="006E1D79" w:rsidRDefault="009E7826" w:rsidP="009C0275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D4690C" w:rsidRPr="00D4690C" w:rsidTr="00815F97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D4690C" w:rsidRDefault="00D81214" w:rsidP="009C027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D4690C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D4690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D4690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52" w:type="dxa"/>
            <w:gridSpan w:val="2"/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D4690C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D4690C" w:rsidRPr="00D4690C" w:rsidTr="00FD4FF5">
        <w:trPr>
          <w:trHeight w:val="1029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D4690C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D4690C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D4690C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D4690C" w:rsidRDefault="00FD4FF5" w:rsidP="009C027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FD4FF5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D4690C" w:rsidRDefault="00D81214" w:rsidP="009C027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D4690C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D81214" w:rsidRPr="00D4690C" w:rsidRDefault="00FD4FF5" w:rsidP="009C0275">
            <w:pPr>
              <w:bidi/>
              <w:jc w:val="center"/>
              <w:rPr>
                <w:rFonts w:cs="B Traffic"/>
                <w:b/>
                <w:bCs/>
                <w:color w:val="FF0000"/>
              </w:rPr>
            </w:pP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منبع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جمع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آور</w:t>
            </w:r>
            <w:r w:rsidRPr="00FD4FF5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FD4FF5">
              <w:rPr>
                <w:rFonts w:cs="B Traffic"/>
                <w:b/>
                <w:bCs/>
                <w:color w:val="FF0000"/>
                <w:rtl/>
              </w:rPr>
              <w:t xml:space="preserve"> </w:t>
            </w:r>
            <w:r w:rsidRPr="00FD4FF5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</w:tr>
      <w:tr w:rsidR="00D4690C" w:rsidRPr="00D4690C" w:rsidTr="00FD4FF5">
        <w:trPr>
          <w:cantSplit/>
          <w:trHeight w:hRule="exact" w:val="907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15F97" w:rsidRPr="00FD4FF5" w:rsidRDefault="00815F97" w:rsidP="009C0275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color w:val="FF0000"/>
                <w:sz w:val="24"/>
                <w:szCs w:val="24"/>
                <w:rtl/>
                <w:lang w:bidi="fa-IR"/>
              </w:rPr>
            </w:pPr>
            <w:r w:rsidRPr="00FD4FF5">
              <w:rPr>
                <w:rFonts w:ascii="Arial" w:eastAsia="Times New Roman" w:hAnsi="Arial" w:cs="B Traffic" w:hint="cs"/>
                <w:color w:val="FF0000"/>
                <w:sz w:val="24"/>
                <w:szCs w:val="24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فرم بررسی انفرادی اپیدمیولوژیک بیماریهای قابل پیشگیری با واکسن موجود است؟</w:t>
            </w:r>
          </w:p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درمان موارد  بیماریهای قابل پیشگیری با واکسن طبق دستورالعملهای مربوطه انجام گرفته است؟</w:t>
            </w:r>
          </w:p>
        </w:tc>
        <w:tc>
          <w:tcPr>
            <w:tcW w:w="1705" w:type="dxa"/>
            <w:vAlign w:val="center"/>
          </w:tcPr>
          <w:p w:rsidR="00815F97" w:rsidRPr="00D4690C" w:rsidRDefault="00815F97" w:rsidP="00815F97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فرم بررسی انفرادی  اپیدمیولوژیک طبق دستورالعملهای مربوطه تکمیل گردیده است؟</w:t>
            </w:r>
          </w:p>
        </w:tc>
        <w:tc>
          <w:tcPr>
            <w:tcW w:w="1670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اسناد مربوطه</w:t>
            </w:r>
          </w:p>
        </w:tc>
      </w:tr>
      <w:tr w:rsidR="00D4690C" w:rsidRPr="00D4690C" w:rsidTr="00FD4FF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815F97" w:rsidRPr="00D4690C" w:rsidRDefault="00815F97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دستورالعملهای مربوطه موجود میباشد؟</w:t>
            </w:r>
          </w:p>
        </w:tc>
        <w:tc>
          <w:tcPr>
            <w:tcW w:w="1884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هنگام معاینه به علایم بیماریهای قابل پیشگیری با واکسن و اخذ شرح حال لازم طبق دستورالعملهای مربوطه توج</w:t>
            </w: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  <w:lang w:bidi="fa-IR"/>
              </w:rPr>
              <w:t>ه</w:t>
            </w: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 xml:space="preserve"> میگردد؟</w:t>
            </w:r>
          </w:p>
        </w:tc>
        <w:tc>
          <w:tcPr>
            <w:tcW w:w="1705" w:type="dxa"/>
            <w:vAlign w:val="center"/>
          </w:tcPr>
          <w:p w:rsidR="00815F97" w:rsidRPr="00D4690C" w:rsidRDefault="00815F97" w:rsidP="009C0275">
            <w:pPr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مشاهده به هنگام کار یا ایفای نقش</w:t>
            </w:r>
          </w:p>
        </w:tc>
        <w:tc>
          <w:tcPr>
            <w:tcW w:w="5382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تعداد یا میزان موارد مشکوک شناسایی شده طبق استاندارد میباشد؟</w:t>
            </w:r>
          </w:p>
        </w:tc>
        <w:tc>
          <w:tcPr>
            <w:tcW w:w="1670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اسناد مربوطه</w:t>
            </w:r>
          </w:p>
        </w:tc>
      </w:tr>
      <w:tr w:rsidR="00D4690C" w:rsidRPr="00D4690C" w:rsidTr="00FD4FF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815F97" w:rsidRPr="00D4690C" w:rsidRDefault="00815F97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815F97" w:rsidRPr="00D4690C" w:rsidRDefault="00815F97" w:rsidP="00815F97">
            <w:pPr>
              <w:bidi/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82" w:type="dxa"/>
            <w:vAlign w:val="center"/>
          </w:tcPr>
          <w:p w:rsidR="00815F97" w:rsidRPr="00D4690C" w:rsidRDefault="00815F97" w:rsidP="009C0275">
            <w:pPr>
              <w:bidi/>
              <w:ind w:left="26"/>
              <w:rPr>
                <w:rFonts w:ascii="Arial" w:eastAsia="Times New Roman" w:hAnsi="Arial" w:cs="B Mitra"/>
                <w:color w:val="FF0000"/>
                <w:sz w:val="24"/>
                <w:szCs w:val="24"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گزارش فوری و اقدامات مراقبتی در موارد بروز فلج شل حاد طبق دستورالعمل انجام شده است؟</w:t>
            </w:r>
          </w:p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670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اسناد مربوطه</w:t>
            </w:r>
          </w:p>
        </w:tc>
      </w:tr>
      <w:tr w:rsidR="00D4690C" w:rsidRPr="00D4690C" w:rsidTr="00FD4FF5">
        <w:trPr>
          <w:cantSplit/>
          <w:trHeight w:hRule="exact" w:val="907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815F97" w:rsidRPr="00D4690C" w:rsidRDefault="00815F97" w:rsidP="009C02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815F97" w:rsidRPr="00D4690C" w:rsidRDefault="00815F97" w:rsidP="00815F97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815F97" w:rsidRPr="00D4690C" w:rsidRDefault="00815F97" w:rsidP="00815F97">
            <w:pPr>
              <w:jc w:val="center"/>
              <w:rPr>
                <w:rFonts w:ascii="Arial" w:eastAsia="Times New Roman" w:hAnsi="Arial" w:cs="B Mitra"/>
                <w:color w:val="FF0000"/>
                <w:sz w:val="24"/>
                <w:szCs w:val="24"/>
              </w:rPr>
            </w:pPr>
          </w:p>
        </w:tc>
        <w:tc>
          <w:tcPr>
            <w:tcW w:w="5382" w:type="dxa"/>
            <w:vAlign w:val="center"/>
          </w:tcPr>
          <w:p w:rsidR="00815F97" w:rsidRPr="00D4690C" w:rsidRDefault="00815F97" w:rsidP="009C0275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D4690C">
              <w:rPr>
                <w:rFonts w:cs="B Traffic" w:hint="cs"/>
                <w:color w:val="FF0000"/>
                <w:sz w:val="20"/>
                <w:szCs w:val="20"/>
                <w:rtl/>
              </w:rPr>
              <w:t>آیا موارد ارجاع به سطوح بالاتر طبق دستورالعملهای مربوطه انجام گرفته است؟</w:t>
            </w:r>
          </w:p>
        </w:tc>
        <w:tc>
          <w:tcPr>
            <w:tcW w:w="1670" w:type="dxa"/>
            <w:vAlign w:val="center"/>
          </w:tcPr>
          <w:p w:rsidR="00815F97" w:rsidRPr="00D4690C" w:rsidRDefault="00815F97" w:rsidP="009C0275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D4690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بررسی پرونده های مربوطه</w:t>
            </w: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A32" w:rsidRDefault="00916A32" w:rsidP="00A240CC">
      <w:pPr>
        <w:spacing w:after="0" w:line="240" w:lineRule="auto"/>
      </w:pPr>
      <w:r>
        <w:separator/>
      </w:r>
    </w:p>
  </w:endnote>
  <w:endnote w:type="continuationSeparator" w:id="0">
    <w:p w:rsidR="00916A32" w:rsidRDefault="00916A3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275" w:rsidRPr="00A40429" w:rsidRDefault="009C027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C0275" w:rsidRDefault="009C02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A32" w:rsidRDefault="00916A32" w:rsidP="00A240CC">
      <w:pPr>
        <w:spacing w:after="0" w:line="240" w:lineRule="auto"/>
      </w:pPr>
      <w:r>
        <w:separator/>
      </w:r>
    </w:p>
  </w:footnote>
  <w:footnote w:type="continuationSeparator" w:id="0">
    <w:p w:rsidR="00916A32" w:rsidRDefault="00916A3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C0275" w:rsidRPr="0077258B" w:rsidRDefault="009C0275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9C0275" w:rsidRDefault="009C0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902CC"/>
    <w:multiLevelType w:val="hybridMultilevel"/>
    <w:tmpl w:val="E9840644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52A19"/>
    <w:rsid w:val="000628F2"/>
    <w:rsid w:val="000822D0"/>
    <w:rsid w:val="000843C6"/>
    <w:rsid w:val="000866B2"/>
    <w:rsid w:val="000974CA"/>
    <w:rsid w:val="000A204D"/>
    <w:rsid w:val="000A3C61"/>
    <w:rsid w:val="000B0E6D"/>
    <w:rsid w:val="000B2814"/>
    <w:rsid w:val="000B320E"/>
    <w:rsid w:val="000B4263"/>
    <w:rsid w:val="000C732D"/>
    <w:rsid w:val="000D59A5"/>
    <w:rsid w:val="000D6156"/>
    <w:rsid w:val="000E26D5"/>
    <w:rsid w:val="000F5CDA"/>
    <w:rsid w:val="0010216F"/>
    <w:rsid w:val="001032E4"/>
    <w:rsid w:val="00124B20"/>
    <w:rsid w:val="00146FD8"/>
    <w:rsid w:val="001477BB"/>
    <w:rsid w:val="00157FCF"/>
    <w:rsid w:val="00173284"/>
    <w:rsid w:val="001970BF"/>
    <w:rsid w:val="001A0655"/>
    <w:rsid w:val="001A1A80"/>
    <w:rsid w:val="001A3668"/>
    <w:rsid w:val="001A5594"/>
    <w:rsid w:val="001B46EE"/>
    <w:rsid w:val="001C0A92"/>
    <w:rsid w:val="001D191B"/>
    <w:rsid w:val="001D73F6"/>
    <w:rsid w:val="001F4A97"/>
    <w:rsid w:val="00201C4B"/>
    <w:rsid w:val="00206F4F"/>
    <w:rsid w:val="00263E82"/>
    <w:rsid w:val="00274B2E"/>
    <w:rsid w:val="00281E48"/>
    <w:rsid w:val="00284801"/>
    <w:rsid w:val="002A0B52"/>
    <w:rsid w:val="002A595F"/>
    <w:rsid w:val="002C0B6C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17CE2"/>
    <w:rsid w:val="00344BBD"/>
    <w:rsid w:val="00361B9E"/>
    <w:rsid w:val="00370292"/>
    <w:rsid w:val="00380E22"/>
    <w:rsid w:val="00396AE1"/>
    <w:rsid w:val="003B3D8B"/>
    <w:rsid w:val="00403DD2"/>
    <w:rsid w:val="00420D0E"/>
    <w:rsid w:val="004404F1"/>
    <w:rsid w:val="00444A01"/>
    <w:rsid w:val="00452E7C"/>
    <w:rsid w:val="00472887"/>
    <w:rsid w:val="00497B41"/>
    <w:rsid w:val="004A032B"/>
    <w:rsid w:val="004C05DA"/>
    <w:rsid w:val="004E19AB"/>
    <w:rsid w:val="004F1829"/>
    <w:rsid w:val="00512B5C"/>
    <w:rsid w:val="00514CC0"/>
    <w:rsid w:val="005163CA"/>
    <w:rsid w:val="005272E5"/>
    <w:rsid w:val="00537B8A"/>
    <w:rsid w:val="0056489F"/>
    <w:rsid w:val="00577AFC"/>
    <w:rsid w:val="00592122"/>
    <w:rsid w:val="005B5B4F"/>
    <w:rsid w:val="005C5053"/>
    <w:rsid w:val="005D3806"/>
    <w:rsid w:val="00611E3C"/>
    <w:rsid w:val="00634ACD"/>
    <w:rsid w:val="00637419"/>
    <w:rsid w:val="006411F4"/>
    <w:rsid w:val="00652777"/>
    <w:rsid w:val="00662632"/>
    <w:rsid w:val="0068097F"/>
    <w:rsid w:val="006840CA"/>
    <w:rsid w:val="006A6742"/>
    <w:rsid w:val="006B35E3"/>
    <w:rsid w:val="006B7C0F"/>
    <w:rsid w:val="006C046B"/>
    <w:rsid w:val="006D3E69"/>
    <w:rsid w:val="006E1D79"/>
    <w:rsid w:val="006E4F2B"/>
    <w:rsid w:val="00702714"/>
    <w:rsid w:val="00705DDF"/>
    <w:rsid w:val="00710FFA"/>
    <w:rsid w:val="00711999"/>
    <w:rsid w:val="007370AB"/>
    <w:rsid w:val="00754500"/>
    <w:rsid w:val="0077258B"/>
    <w:rsid w:val="00772C8F"/>
    <w:rsid w:val="0079105A"/>
    <w:rsid w:val="0079285B"/>
    <w:rsid w:val="00793656"/>
    <w:rsid w:val="007B3399"/>
    <w:rsid w:val="007C6132"/>
    <w:rsid w:val="007D3974"/>
    <w:rsid w:val="007D4DCD"/>
    <w:rsid w:val="007E442F"/>
    <w:rsid w:val="007F1D8D"/>
    <w:rsid w:val="00801B43"/>
    <w:rsid w:val="00811A30"/>
    <w:rsid w:val="00815F97"/>
    <w:rsid w:val="00822782"/>
    <w:rsid w:val="00844E95"/>
    <w:rsid w:val="0086748A"/>
    <w:rsid w:val="0087681E"/>
    <w:rsid w:val="00892F0A"/>
    <w:rsid w:val="008A2628"/>
    <w:rsid w:val="008A5597"/>
    <w:rsid w:val="008C09E2"/>
    <w:rsid w:val="008C2256"/>
    <w:rsid w:val="008C5607"/>
    <w:rsid w:val="008D7C72"/>
    <w:rsid w:val="008E3FAE"/>
    <w:rsid w:val="00907FEE"/>
    <w:rsid w:val="00910A64"/>
    <w:rsid w:val="00916A32"/>
    <w:rsid w:val="0092616E"/>
    <w:rsid w:val="00945770"/>
    <w:rsid w:val="00950F6B"/>
    <w:rsid w:val="00955077"/>
    <w:rsid w:val="009557CC"/>
    <w:rsid w:val="0097018E"/>
    <w:rsid w:val="00991662"/>
    <w:rsid w:val="009A4F1B"/>
    <w:rsid w:val="009C0275"/>
    <w:rsid w:val="009C0CD5"/>
    <w:rsid w:val="009D6405"/>
    <w:rsid w:val="009E739F"/>
    <w:rsid w:val="009E7826"/>
    <w:rsid w:val="00A01BFE"/>
    <w:rsid w:val="00A028C8"/>
    <w:rsid w:val="00A124B0"/>
    <w:rsid w:val="00A13C3D"/>
    <w:rsid w:val="00A14342"/>
    <w:rsid w:val="00A240CC"/>
    <w:rsid w:val="00A42236"/>
    <w:rsid w:val="00A646B1"/>
    <w:rsid w:val="00AE47FC"/>
    <w:rsid w:val="00AE5BA3"/>
    <w:rsid w:val="00AE5D48"/>
    <w:rsid w:val="00AF2309"/>
    <w:rsid w:val="00AF60E8"/>
    <w:rsid w:val="00B10326"/>
    <w:rsid w:val="00B41CED"/>
    <w:rsid w:val="00B5694D"/>
    <w:rsid w:val="00B612D7"/>
    <w:rsid w:val="00B65A81"/>
    <w:rsid w:val="00B74DEE"/>
    <w:rsid w:val="00B83588"/>
    <w:rsid w:val="00B8408D"/>
    <w:rsid w:val="00B94E6A"/>
    <w:rsid w:val="00BA7DF4"/>
    <w:rsid w:val="00BB75C8"/>
    <w:rsid w:val="00BE0EFF"/>
    <w:rsid w:val="00BF004F"/>
    <w:rsid w:val="00BF79F6"/>
    <w:rsid w:val="00C01AC5"/>
    <w:rsid w:val="00C05C00"/>
    <w:rsid w:val="00C12284"/>
    <w:rsid w:val="00C12D71"/>
    <w:rsid w:val="00C2108B"/>
    <w:rsid w:val="00C26CBB"/>
    <w:rsid w:val="00C42CA8"/>
    <w:rsid w:val="00C553AF"/>
    <w:rsid w:val="00C563A0"/>
    <w:rsid w:val="00C655D5"/>
    <w:rsid w:val="00C7371B"/>
    <w:rsid w:val="00CA4DCA"/>
    <w:rsid w:val="00CB40A7"/>
    <w:rsid w:val="00CC4F98"/>
    <w:rsid w:val="00CD079E"/>
    <w:rsid w:val="00CD69E1"/>
    <w:rsid w:val="00CE5699"/>
    <w:rsid w:val="00D00C0A"/>
    <w:rsid w:val="00D07050"/>
    <w:rsid w:val="00D15FC0"/>
    <w:rsid w:val="00D22BB5"/>
    <w:rsid w:val="00D41FA4"/>
    <w:rsid w:val="00D45ED8"/>
    <w:rsid w:val="00D4690C"/>
    <w:rsid w:val="00D6323F"/>
    <w:rsid w:val="00D7117B"/>
    <w:rsid w:val="00D81214"/>
    <w:rsid w:val="00DC25ED"/>
    <w:rsid w:val="00DD75A6"/>
    <w:rsid w:val="00DF2088"/>
    <w:rsid w:val="00E13DEE"/>
    <w:rsid w:val="00E4551F"/>
    <w:rsid w:val="00E570BE"/>
    <w:rsid w:val="00E57B7A"/>
    <w:rsid w:val="00E74717"/>
    <w:rsid w:val="00E8357B"/>
    <w:rsid w:val="00ED0025"/>
    <w:rsid w:val="00EF46B3"/>
    <w:rsid w:val="00F0343D"/>
    <w:rsid w:val="00F120A6"/>
    <w:rsid w:val="00F12149"/>
    <w:rsid w:val="00F12159"/>
    <w:rsid w:val="00F13F67"/>
    <w:rsid w:val="00F1699E"/>
    <w:rsid w:val="00F2232F"/>
    <w:rsid w:val="00F25412"/>
    <w:rsid w:val="00F427E1"/>
    <w:rsid w:val="00F6447A"/>
    <w:rsid w:val="00F84281"/>
    <w:rsid w:val="00F86FFA"/>
    <w:rsid w:val="00FA0874"/>
    <w:rsid w:val="00FB0F54"/>
    <w:rsid w:val="00FB7199"/>
    <w:rsid w:val="00FB7D98"/>
    <w:rsid w:val="00FC247B"/>
    <w:rsid w:val="00FC78F9"/>
    <w:rsid w:val="00FD0EF2"/>
    <w:rsid w:val="00FD4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4281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4281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70A2F"/>
    <w:rsid w:val="001C36DD"/>
    <w:rsid w:val="002B6F9E"/>
    <w:rsid w:val="002C6A31"/>
    <w:rsid w:val="003B0CEC"/>
    <w:rsid w:val="00402271"/>
    <w:rsid w:val="00423D6E"/>
    <w:rsid w:val="004770A1"/>
    <w:rsid w:val="004F424E"/>
    <w:rsid w:val="00530373"/>
    <w:rsid w:val="00552C3E"/>
    <w:rsid w:val="005C5E16"/>
    <w:rsid w:val="006F77CD"/>
    <w:rsid w:val="00715BB6"/>
    <w:rsid w:val="00751304"/>
    <w:rsid w:val="00773CBE"/>
    <w:rsid w:val="007863D7"/>
    <w:rsid w:val="008A7F7A"/>
    <w:rsid w:val="00961DC5"/>
    <w:rsid w:val="009737B8"/>
    <w:rsid w:val="009B42B1"/>
    <w:rsid w:val="00A031E6"/>
    <w:rsid w:val="00A570B2"/>
    <w:rsid w:val="00B04409"/>
    <w:rsid w:val="00B47AFD"/>
    <w:rsid w:val="00B80213"/>
    <w:rsid w:val="00BC20FA"/>
    <w:rsid w:val="00C16303"/>
    <w:rsid w:val="00C3434F"/>
    <w:rsid w:val="00C44B19"/>
    <w:rsid w:val="00C8719D"/>
    <w:rsid w:val="00CB2792"/>
    <w:rsid w:val="00CE1EBE"/>
    <w:rsid w:val="00D8767B"/>
    <w:rsid w:val="00D96473"/>
    <w:rsid w:val="00DD74E5"/>
    <w:rsid w:val="00DE26E0"/>
    <w:rsid w:val="00E477A4"/>
    <w:rsid w:val="00E71878"/>
    <w:rsid w:val="00E939CF"/>
    <w:rsid w:val="00EC01F5"/>
    <w:rsid w:val="00EC1CC2"/>
    <w:rsid w:val="00EF5A99"/>
    <w:rsid w:val="00F0463E"/>
    <w:rsid w:val="00F05E43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E3505-FAAC-4422-83A7-0E2605D8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nalbandy</cp:lastModifiedBy>
  <cp:revision>24</cp:revision>
  <cp:lastPrinted>2014-10-02T10:13:00Z</cp:lastPrinted>
  <dcterms:created xsi:type="dcterms:W3CDTF">2014-10-27T07:38:00Z</dcterms:created>
  <dcterms:modified xsi:type="dcterms:W3CDTF">2014-10-26T08:15:00Z</dcterms:modified>
</cp:coreProperties>
</file>